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6075" w:rsidRPr="00516075" w:rsidRDefault="00516075" w:rsidP="0051607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В</w:t>
      </w:r>
      <w:r w:rsidRPr="0051607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елосипедисты: что нужно знать о ПДД </w:t>
      </w:r>
    </w:p>
    <w:p w:rsidR="00516075" w:rsidRPr="00516075" w:rsidRDefault="00516075" w:rsidP="005160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 июля 2015 </w:t>
      </w:r>
    </w:p>
    <w:p w:rsidR="00516075" w:rsidRPr="00516075" w:rsidRDefault="00516075" w:rsidP="005160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075">
        <w:rPr>
          <w:rFonts w:ascii="Times New Roman" w:eastAsia="Times New Roman" w:hAnsi="Times New Roman" w:cs="Times New Roman"/>
          <w:sz w:val="24"/>
          <w:szCs w:val="24"/>
          <w:lang w:eastAsia="ru-RU"/>
        </w:rPr>
        <w:t>С приходом теплого времени года в России на дороги выезжает все больше велосипедистов. Двухколесный конь, как вид транспорта, завоевывает нарастающую популярность, особенно в крупных городах – во многом благодаря тому, что позволяют не терять время в пробках. Однако</w:t>
      </w:r>
      <w:proofErr w:type="gramStart"/>
      <w:r w:rsidRPr="0051607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516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многие велосипедисты выезжают на дорогу, не изучив </w:t>
      </w:r>
      <w:hyperlink r:id="rId6" w:anchor="block_1000" w:history="1">
        <w:r w:rsidRPr="0051607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ПДД</w:t>
        </w:r>
      </w:hyperlink>
      <w:r w:rsidRPr="00516075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 может привести к ДТП. Да и городская инфраструктура еще не везде приспособлена для безопасного движения велосипедистов.</w:t>
      </w:r>
    </w:p>
    <w:p w:rsidR="00516075" w:rsidRPr="00516075" w:rsidRDefault="00516075" w:rsidP="005160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075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Следует помнить, что велосипедисты являются равноправными участниками дорожного движения. Следовательно, каждый из них обязан знать и соблюдать ПДД, причем не только раздел, регулирующий движение на велосипедах, но и другие нормы ПДД. За их нарушение для велосипедистов установлена отдельная ответственность. Так,</w:t>
      </w:r>
    </w:p>
    <w:p w:rsidR="00516075" w:rsidRPr="00516075" w:rsidRDefault="00516075" w:rsidP="0051607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075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создание помех в движении транспортных средств на велосипедиста может быть наложен штраф в размере 1 тыс. руб. (</w:t>
      </w:r>
      <w:hyperlink r:id="rId7" w:anchor="block_123001" w:history="1">
        <w:r w:rsidRPr="0051607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ч. 1 ст. 12.30 КоАП РФ</w:t>
        </w:r>
      </w:hyperlink>
      <w:r w:rsidRPr="00516075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516075" w:rsidRPr="00516075" w:rsidRDefault="00516075" w:rsidP="0051607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16075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gramEnd"/>
      <w:r w:rsidRPr="00516075">
        <w:rPr>
          <w:rFonts w:ascii="Times New Roman" w:eastAsia="Times New Roman" w:hAnsi="Times New Roman" w:cs="Times New Roman"/>
          <w:sz w:val="24"/>
          <w:szCs w:val="24"/>
          <w:lang w:eastAsia="ru-RU"/>
        </w:rPr>
        <w:t>а причинение легкого или средней тяжести вреда здоровью другому участнику движения предусмотрен штраф в размере от 1 тыс. до 1,5 тыс. руб. (</w:t>
      </w:r>
      <w:hyperlink r:id="rId8" w:anchor="block_123002" w:history="1">
        <w:r w:rsidRPr="0051607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ч. 2 ст. 12.30 КоАП РФ</w:t>
        </w:r>
      </w:hyperlink>
      <w:r w:rsidRPr="00516075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516075" w:rsidRPr="00516075" w:rsidRDefault="00516075" w:rsidP="0051607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075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прочие нарушения ПДД велосипедист может быть оштрафован на 800 руб. (</w:t>
      </w:r>
      <w:hyperlink r:id="rId9" w:anchor="block_122902" w:history="1">
        <w:r w:rsidRPr="0051607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ч. 2 ст. 12.29 КоАП РФ</w:t>
        </w:r>
      </w:hyperlink>
      <w:r w:rsidRPr="00516075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516075" w:rsidRPr="00516075" w:rsidRDefault="00516075" w:rsidP="0051607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нарушение допущено в состоянии опьянения, то размер штрафа составляет </w:t>
      </w:r>
      <w:proofErr w:type="gramStart"/>
      <w:r w:rsidRPr="00516075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 w:rsidRPr="00516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тыс. до 1,5 тыс. руб. (</w:t>
      </w:r>
      <w:hyperlink r:id="rId10" w:anchor="block_122903" w:history="1">
        <w:r w:rsidRPr="0051607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ч. 3 ст. 12.29 КоАП РФ</w:t>
        </w:r>
      </w:hyperlink>
      <w:r w:rsidRPr="00516075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516075" w:rsidRPr="00516075" w:rsidRDefault="00516075" w:rsidP="005160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Таким образом, велосипедист может быть привлечен к административной ответственности не только за нарушение специальных запретов (например, за пересечение дороги по пешеходному переходу прямо на велосипеде), но и за нарушение общих запретов, относящихся к водителям в целом. К примеру, за проезд на запрещающий сигнал светофора велосипедист будет оштрафован по </w:t>
      </w:r>
      <w:hyperlink r:id="rId11" w:anchor="block_122902" w:history="1">
        <w:r w:rsidRPr="0051607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ч. 2 ст. 12.29 КоАП РФ</w:t>
        </w:r>
      </w:hyperlink>
      <w:r w:rsidRPr="00516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800 руб.</w:t>
      </w:r>
    </w:p>
    <w:p w:rsidR="00516075" w:rsidRDefault="00516075" w:rsidP="005160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 можно ездить на велосипеде и какие при этом следует соблюдать правила, узнайте </w:t>
      </w:r>
      <w:proofErr w:type="gramStart"/>
      <w:r w:rsidRPr="00516075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proofErr w:type="gramEnd"/>
      <w:r w:rsidRPr="00516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нашей </w:t>
      </w:r>
      <w:proofErr w:type="spellStart"/>
      <w:r w:rsidRPr="00516075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инфографики</w:t>
      </w:r>
      <w:proofErr w:type="spellEnd"/>
      <w:r w:rsidRPr="0051607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16075" w:rsidRDefault="00516075" w:rsidP="005160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6075" w:rsidRPr="00516075" w:rsidRDefault="00516075" w:rsidP="005160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0F322D0" wp14:editId="47E5174D">
            <wp:extent cx="5940425" cy="21319525"/>
            <wp:effectExtent l="0" t="0" r="3175" b="0"/>
            <wp:docPr id="2" name="Рисунок 2" descr="http://base.garant.ru/7951160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ase.garant.ru/7951160/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3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075" w:rsidRPr="00516075" w:rsidRDefault="00516075" w:rsidP="005160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07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bookmarkStart w:id="0" w:name="_GoBack"/>
      <w:bookmarkEnd w:id="0"/>
    </w:p>
    <w:p w:rsidR="00D6074A" w:rsidRDefault="00D6074A"/>
    <w:sectPr w:rsidR="00D607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CA52F9"/>
    <w:multiLevelType w:val="multilevel"/>
    <w:tmpl w:val="BA12D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BA2"/>
    <w:rsid w:val="00516075"/>
    <w:rsid w:val="005254E8"/>
    <w:rsid w:val="00771BA2"/>
    <w:rsid w:val="00D60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0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0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082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34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0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se.garant.ru/12125267/12/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base.garant.ru/12125267/12/" TargetMode="External"/><Relationship Id="rId12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base.garant.ru/1305770/" TargetMode="External"/><Relationship Id="rId11" Type="http://schemas.openxmlformats.org/officeDocument/2006/relationships/hyperlink" Target="http://base.garant.ru/12125267/12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base.garant.ru/12125267/12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base.garant.ru/12125267/12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337</Words>
  <Characters>1922</Characters>
  <Application>Microsoft Office Word</Application>
  <DocSecurity>0</DocSecurity>
  <Lines>16</Lines>
  <Paragraphs>4</Paragraphs>
  <ScaleCrop>false</ScaleCrop>
  <Company/>
  <LinksUpToDate>false</LinksUpToDate>
  <CharactersWithSpaces>2255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2017-12-12T09:14:00Z</dcterms:created>
  <dcterms:modified xsi:type="dcterms:W3CDTF">2017-12-12T09:16:00Z</dcterms:modified>
</cp:coreProperties>
</file>